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D" w:rsidRPr="00175444" w:rsidRDefault="0084000D" w:rsidP="00604A1D">
      <w:pPr>
        <w:rPr>
          <w:rFonts w:ascii="Arial" w:hAnsi="Arial" w:cs="Arial"/>
          <w:b/>
          <w:color w:val="000000"/>
          <w:sz w:val="22"/>
          <w:szCs w:val="22"/>
        </w:rPr>
      </w:pPr>
      <w:r w:rsidRPr="0084000D">
        <w:rPr>
          <w:rFonts w:ascii="Arial" w:hAnsi="Arial" w:cs="Arial"/>
          <w:b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2121363" cy="771525"/>
            <wp:effectExtent l="19050" t="0" r="0" b="0"/>
            <wp:docPr id="2" name="Picture 1" descr="Mainstay_CMYK_no 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tay_CMYK_no ye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963" cy="7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C0" w:rsidRPr="00175444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75444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75444"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75444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015FC0" w:rsidRPr="00175444">
        <w:rPr>
          <w:rFonts w:ascii="Arial" w:hAnsi="Arial" w:cs="Arial"/>
          <w:b/>
          <w:color w:val="000000"/>
          <w:sz w:val="22"/>
          <w:szCs w:val="22"/>
        </w:rPr>
        <w:t xml:space="preserve">Application: </w:t>
      </w:r>
      <w:r w:rsidR="00B44A73" w:rsidRPr="00175444">
        <w:rPr>
          <w:rFonts w:ascii="Arial" w:hAnsi="Arial" w:cs="Arial"/>
          <w:b/>
          <w:color w:val="000000"/>
          <w:sz w:val="22"/>
          <w:szCs w:val="22"/>
        </w:rPr>
        <w:t>Employer Safety</w:t>
      </w:r>
      <w:r w:rsidR="00B02D49" w:rsidRPr="00175444">
        <w:rPr>
          <w:rFonts w:ascii="Arial" w:hAnsi="Arial" w:cs="Arial"/>
          <w:b/>
          <w:color w:val="000000"/>
          <w:sz w:val="22"/>
          <w:szCs w:val="22"/>
        </w:rPr>
        <w:t xml:space="preserve"> Champion</w:t>
      </w:r>
    </w:p>
    <w:p w:rsidR="00604A1D" w:rsidRPr="00175444" w:rsidRDefault="002575AC" w:rsidP="00604A1D">
      <w:pPr>
        <w:rPr>
          <w:rFonts w:ascii="Arial" w:hAnsi="Arial" w:cs="Arial"/>
          <w:color w:val="000000"/>
          <w:sz w:val="22"/>
          <w:szCs w:val="22"/>
        </w:rPr>
      </w:pPr>
      <w:r w:rsidRPr="002575AC">
        <w:rPr>
          <w:rFonts w:ascii="Arial" w:hAnsi="Arial" w:cs="Arial"/>
          <w:noProof/>
          <w:color w:val="000000"/>
          <w:sz w:val="22"/>
          <w:szCs w:val="22"/>
        </w:rPr>
        <w:pict>
          <v:line id="_x0000_s1032" style="position:absolute;z-index:251657728" from="0,5.35pt" to="558pt,5.35pt"/>
        </w:pict>
      </w:r>
    </w:p>
    <w:tbl>
      <w:tblPr>
        <w:tblW w:w="0" w:type="auto"/>
        <w:tblCellSpacing w:w="40" w:type="dxa"/>
        <w:tblLook w:val="01E0"/>
      </w:tblPr>
      <w:tblGrid>
        <w:gridCol w:w="2710"/>
        <w:gridCol w:w="8906"/>
      </w:tblGrid>
      <w:tr w:rsidR="00B02D49" w:rsidRPr="00175444" w:rsidTr="0081117D">
        <w:trPr>
          <w:tblCellSpacing w:w="40" w:type="dxa"/>
        </w:trPr>
        <w:tc>
          <w:tcPr>
            <w:tcW w:w="2590" w:type="dxa"/>
          </w:tcPr>
          <w:p w:rsidR="00B02D49" w:rsidRPr="00175444" w:rsidRDefault="00B02D49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t>Employer name:</w:t>
            </w:r>
          </w:p>
        </w:tc>
        <w:tc>
          <w:tcPr>
            <w:tcW w:w="8786" w:type="dxa"/>
          </w:tcPr>
          <w:p w:rsidR="00B02D49" w:rsidRPr="00175444" w:rsidRDefault="002575AC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02D49" w:rsidRPr="001754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B02D49" w:rsidRPr="00175444" w:rsidTr="0081117D">
        <w:trPr>
          <w:tblCellSpacing w:w="40" w:type="dxa"/>
        </w:trPr>
        <w:tc>
          <w:tcPr>
            <w:tcW w:w="2590" w:type="dxa"/>
          </w:tcPr>
          <w:p w:rsidR="00B02D49" w:rsidRPr="00175444" w:rsidRDefault="00B02D49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t>Workplace Address:</w:t>
            </w:r>
          </w:p>
        </w:tc>
        <w:tc>
          <w:tcPr>
            <w:tcW w:w="8786" w:type="dxa"/>
          </w:tcPr>
          <w:p w:rsidR="00B02D49" w:rsidRPr="00175444" w:rsidRDefault="002575AC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02D49" w:rsidRPr="001754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02D49" w:rsidRPr="00175444" w:rsidTr="0081117D">
        <w:trPr>
          <w:tblCellSpacing w:w="40" w:type="dxa"/>
        </w:trPr>
        <w:tc>
          <w:tcPr>
            <w:tcW w:w="2590" w:type="dxa"/>
          </w:tcPr>
          <w:p w:rsidR="00B02D49" w:rsidRPr="00175444" w:rsidRDefault="00B02D49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t>Town/City/Community:</w:t>
            </w:r>
          </w:p>
        </w:tc>
        <w:tc>
          <w:tcPr>
            <w:tcW w:w="8786" w:type="dxa"/>
          </w:tcPr>
          <w:p w:rsidR="00B02D49" w:rsidRPr="00175444" w:rsidRDefault="002575AC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02D49" w:rsidRPr="001754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B02D49" w:rsidRPr="00175444" w:rsidTr="0081117D">
        <w:trPr>
          <w:tblCellSpacing w:w="40" w:type="dxa"/>
        </w:trPr>
        <w:tc>
          <w:tcPr>
            <w:tcW w:w="2590" w:type="dxa"/>
          </w:tcPr>
          <w:p w:rsidR="00B02D49" w:rsidRPr="00175444" w:rsidRDefault="00B02D49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t>Postal Code:</w:t>
            </w:r>
          </w:p>
        </w:tc>
        <w:tc>
          <w:tcPr>
            <w:tcW w:w="8786" w:type="dxa"/>
          </w:tcPr>
          <w:p w:rsidR="00B02D49" w:rsidRPr="00175444" w:rsidRDefault="002575AC" w:rsidP="0081117D">
            <w:pPr>
              <w:tabs>
                <w:tab w:val="left" w:leader="underscore" w:pos="495"/>
                <w:tab w:val="left" w:pos="1620"/>
                <w:tab w:val="left" w:pos="378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02D49" w:rsidRPr="0017544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B02D49" w:rsidRPr="0017544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17544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44A73" w:rsidRPr="00175444" w:rsidRDefault="00B44A73" w:rsidP="00B44A73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This award recognizes an employer who has demonstrated an exemplary health and safety program and proven injury prevention track record in their workplace.  </w:t>
      </w:r>
      <w:bookmarkStart w:id="4" w:name="OLE_LINK2"/>
      <w:bookmarkStart w:id="5" w:name="OLE_LINK1"/>
      <w:bookmarkEnd w:id="4"/>
      <w:r w:rsidRPr="00175444">
        <w:rPr>
          <w:rFonts w:ascii="Arial" w:hAnsi="Arial" w:cs="Arial"/>
          <w:color w:val="000000"/>
          <w:sz w:val="22"/>
          <w:szCs w:val="22"/>
          <w:lang w:val="en-CA"/>
        </w:rPr>
        <w:t>A</w:t>
      </w:r>
      <w:r w:rsidR="00BF7057" w:rsidRPr="00175444">
        <w:rPr>
          <w:rFonts w:ascii="Arial" w:hAnsi="Arial" w:cs="Arial"/>
          <w:color w:val="000000"/>
          <w:sz w:val="22"/>
          <w:szCs w:val="22"/>
          <w:lang w:val="en-CA"/>
        </w:rPr>
        <w:t>n Employer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Safety Champion </w:t>
      </w:r>
      <w:r w:rsidR="00FC6E44" w:rsidRPr="00175444">
        <w:rPr>
          <w:rFonts w:ascii="Arial" w:hAnsi="Arial" w:cs="Arial"/>
          <w:color w:val="000000"/>
          <w:sz w:val="22"/>
          <w:szCs w:val="22"/>
          <w:lang w:val="en-CA"/>
        </w:rPr>
        <w:t>may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3E7BBE"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be awarded in each of the four Nova Scotia 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>regions (</w:t>
      </w:r>
      <w:bookmarkEnd w:id="5"/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Cape Breton, HRM, South Shore/Valley, </w:t>
      </w:r>
      <w:proofErr w:type="gramStart"/>
      <w:r w:rsidRPr="00175444">
        <w:rPr>
          <w:rFonts w:ascii="Arial" w:hAnsi="Arial" w:cs="Arial"/>
          <w:color w:val="000000"/>
          <w:sz w:val="22"/>
          <w:szCs w:val="22"/>
          <w:lang w:val="en-CA"/>
        </w:rPr>
        <w:t>Central</w:t>
      </w:r>
      <w:proofErr w:type="gramEnd"/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North Shore). </w:t>
      </w:r>
    </w:p>
    <w:p w:rsidR="00B44A73" w:rsidRPr="00175444" w:rsidRDefault="00B44A73" w:rsidP="00B44A73">
      <w:pPr>
        <w:pStyle w:val="NormalWeb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A successful occupational health and safety program demonstrates that all elements function according to fundamental rules, that analysis can be completed with a consistent auditing approach, and that each part of the overall program can be studied. </w:t>
      </w:r>
    </w:p>
    <w:p w:rsidR="00B44A73" w:rsidRPr="00175444" w:rsidRDefault="00B44A73" w:rsidP="00B44A73">
      <w:pPr>
        <w:pStyle w:val="NormalWeb"/>
        <w:rPr>
          <w:rFonts w:ascii="Arial" w:hAnsi="Arial" w:cs="Arial"/>
          <w:color w:val="FFFFFF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>Short term goals are continually set and met and are seen as contributing to the higher goal of eliminati</w:t>
      </w:r>
      <w:r w:rsidR="004B75A6"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ng 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>risks to health and safety, improving the viability of the business and contributing to the well-being of anyone affected by the business</w:t>
      </w:r>
      <w:r w:rsidR="004B75A6" w:rsidRPr="00175444">
        <w:rPr>
          <w:rFonts w:ascii="Arial" w:hAnsi="Arial" w:cs="Arial"/>
          <w:color w:val="000000"/>
          <w:sz w:val="22"/>
          <w:szCs w:val="22"/>
          <w:lang w:val="en-CA"/>
        </w:rPr>
        <w:t>’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operations. </w:t>
      </w:r>
    </w:p>
    <w:p w:rsidR="000A2615" w:rsidRPr="00175444" w:rsidRDefault="005E0DE4" w:rsidP="00BF7057">
      <w:pPr>
        <w:spacing w:before="24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b/>
          <w:bCs/>
          <w:sz w:val="22"/>
          <w:szCs w:val="22"/>
          <w:lang w:val="en-CA"/>
        </w:rPr>
        <w:t>Assessment</w:t>
      </w:r>
      <w:r w:rsidR="00FC6E44" w:rsidRPr="00175444">
        <w:rPr>
          <w:rFonts w:ascii="Arial" w:hAnsi="Arial" w:cs="Arial"/>
          <w:b/>
          <w:bCs/>
          <w:sz w:val="22"/>
          <w:szCs w:val="22"/>
          <w:lang w:val="en-CA"/>
        </w:rPr>
        <w:t xml:space="preserve"> Criteria</w:t>
      </w:r>
      <w:r w:rsidRPr="00175444">
        <w:rPr>
          <w:rFonts w:ascii="Arial" w:hAnsi="Arial" w:cs="Arial"/>
          <w:b/>
          <w:bCs/>
          <w:sz w:val="22"/>
          <w:szCs w:val="22"/>
          <w:lang w:val="en-CA"/>
        </w:rPr>
        <w:t>: Responses</w:t>
      </w:r>
      <w:r w:rsidRPr="00175444">
        <w:rPr>
          <w:rFonts w:ascii="Arial" w:hAnsi="Arial" w:cs="Arial"/>
          <w:sz w:val="22"/>
          <w:szCs w:val="22"/>
          <w:lang w:val="en-CA"/>
        </w:rPr>
        <w:br/>
      </w:r>
      <w:proofErr w:type="gramStart"/>
      <w:r w:rsidRPr="00175444">
        <w:rPr>
          <w:rFonts w:ascii="Arial" w:hAnsi="Arial" w:cs="Arial"/>
          <w:sz w:val="22"/>
          <w:szCs w:val="22"/>
          <w:lang w:val="en-CA"/>
        </w:rPr>
        <w:t>Please</w:t>
      </w:r>
      <w:proofErr w:type="gramEnd"/>
      <w:r w:rsidRPr="00175444">
        <w:rPr>
          <w:rFonts w:ascii="Arial" w:hAnsi="Arial" w:cs="Arial"/>
          <w:sz w:val="22"/>
          <w:szCs w:val="22"/>
          <w:lang w:val="en-CA"/>
        </w:rPr>
        <w:t xml:space="preserve"> respond to each </w:t>
      </w:r>
      <w:r w:rsidR="004B75A6" w:rsidRPr="00175444">
        <w:rPr>
          <w:rFonts w:ascii="Arial" w:hAnsi="Arial" w:cs="Arial"/>
          <w:sz w:val="22"/>
          <w:szCs w:val="22"/>
          <w:lang w:val="en-CA"/>
        </w:rPr>
        <w:t>question</w:t>
      </w:r>
      <w:r w:rsidRPr="00175444">
        <w:rPr>
          <w:rFonts w:ascii="Arial" w:hAnsi="Arial" w:cs="Arial"/>
          <w:sz w:val="22"/>
          <w:szCs w:val="22"/>
          <w:lang w:val="en-CA"/>
        </w:rPr>
        <w:t xml:space="preserve"> in the field provided. Please keep your responses brief – generally allow about a half single-spaced </w:t>
      </w:r>
      <w:r w:rsidR="00B44A73" w:rsidRPr="00175444">
        <w:rPr>
          <w:rFonts w:ascii="Arial" w:hAnsi="Arial" w:cs="Arial"/>
          <w:sz w:val="22"/>
          <w:szCs w:val="22"/>
          <w:lang w:val="en-CA"/>
        </w:rPr>
        <w:t>page</w:t>
      </w:r>
      <w:r w:rsidR="00BF7057" w:rsidRPr="00175444">
        <w:rPr>
          <w:rFonts w:ascii="Arial" w:hAnsi="Arial" w:cs="Arial"/>
          <w:sz w:val="22"/>
          <w:szCs w:val="22"/>
          <w:lang w:val="en-CA"/>
        </w:rPr>
        <w:t xml:space="preserve"> (250 words)</w:t>
      </w:r>
      <w:r w:rsidR="00B44A73" w:rsidRPr="00175444">
        <w:rPr>
          <w:rFonts w:ascii="Arial" w:hAnsi="Arial" w:cs="Arial"/>
          <w:sz w:val="22"/>
          <w:szCs w:val="22"/>
          <w:lang w:val="en-CA"/>
        </w:rPr>
        <w:t xml:space="preserve"> for each.</w:t>
      </w:r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1. </w:t>
      </w:r>
      <w:r w:rsidR="009C17F9" w:rsidRPr="00175444">
        <w:rPr>
          <w:rFonts w:ascii="Arial" w:hAnsi="Arial" w:cs="Arial"/>
          <w:color w:val="000000"/>
          <w:sz w:val="22"/>
          <w:szCs w:val="22"/>
          <w:lang w:val="en-CA"/>
        </w:rPr>
        <w:t>How is leadership’s commitment to return to work demonstrated in the organization?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6"/>
    </w:p>
    <w:p w:rsidR="00BF7C69" w:rsidRPr="00175444" w:rsidRDefault="00BF7C69" w:rsidP="0017544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2. Show </w:t>
      </w:r>
      <w:r w:rsidR="00175444" w:rsidRPr="00175444">
        <w:rPr>
          <w:rFonts w:ascii="Arial" w:hAnsi="Arial" w:cs="Arial"/>
          <w:color w:val="000000"/>
          <w:sz w:val="22"/>
          <w:szCs w:val="22"/>
          <w:lang w:val="en-CA"/>
        </w:rPr>
        <w:t>how your organization goes above and beyond minimum safety compliance relative to your industry.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You </w:t>
      </w:r>
      <w:proofErr w:type="gramStart"/>
      <w:r w:rsidRPr="00175444">
        <w:rPr>
          <w:rFonts w:ascii="Arial" w:hAnsi="Arial" w:cs="Arial"/>
          <w:color w:val="000000"/>
          <w:sz w:val="22"/>
          <w:szCs w:val="22"/>
          <w:lang w:val="en-CA"/>
        </w:rPr>
        <w:t>may</w:t>
      </w:r>
      <w:proofErr w:type="gramEnd"/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attach examples where appropriate.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7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>3. To what extent was your safety policy and program developed in consultation with workplace parties (</w:t>
      </w:r>
      <w:proofErr w:type="spellStart"/>
      <w:r w:rsidRPr="00175444">
        <w:rPr>
          <w:rFonts w:ascii="Arial" w:hAnsi="Arial" w:cs="Arial"/>
          <w:color w:val="000000"/>
          <w:sz w:val="22"/>
          <w:szCs w:val="22"/>
          <w:lang w:val="en-CA"/>
        </w:rPr>
        <w:t>eg</w:t>
      </w:r>
      <w:proofErr w:type="spellEnd"/>
      <w:r w:rsidRPr="00175444">
        <w:rPr>
          <w:rFonts w:ascii="Arial" w:hAnsi="Arial" w:cs="Arial"/>
          <w:color w:val="000000"/>
          <w:sz w:val="22"/>
          <w:szCs w:val="22"/>
          <w:lang w:val="en-CA"/>
        </w:rPr>
        <w:t>. employees, unions, JOHS committees, etc.) and, where appropriate, with outside organizations?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8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>4. To what extent is there a commitment to safety at all levels of the company, from the boardroom to operations?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9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5. Describe your organization’s approach to identifying hazards and assessing the risk </w:t>
      </w:r>
      <w:r w:rsidR="00BF7057"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that 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>they may result in an injury or illness.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0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</w:p>
    <w:p w:rsidR="00BF7C69" w:rsidRPr="00175444" w:rsidRDefault="00BF7C69" w:rsidP="00D719CC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lastRenderedPageBreak/>
        <w:t>6. How do you consider all possible risk control measures when developing or improving the health and safet</w:t>
      </w:r>
      <w:r w:rsidR="00BF7057" w:rsidRPr="00175444">
        <w:rPr>
          <w:rFonts w:ascii="Arial" w:hAnsi="Arial" w:cs="Arial"/>
          <w:color w:val="000000"/>
          <w:sz w:val="22"/>
          <w:szCs w:val="22"/>
          <w:lang w:val="en-CA"/>
        </w:rPr>
        <w:t>y practice(s) in your workplace?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  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1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>7. How do you record your health and safety work practices? How can employees a</w:t>
      </w:r>
      <w:r w:rsidR="00D719CC" w:rsidRPr="00175444">
        <w:rPr>
          <w:rFonts w:ascii="Arial" w:hAnsi="Arial" w:cs="Arial"/>
          <w:color w:val="000000"/>
          <w:sz w:val="22"/>
          <w:szCs w:val="22"/>
          <w:lang w:val="en-CA"/>
        </w:rPr>
        <w:t>cc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ess them? 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2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8. How do you communicate to employees about the health and safety work practices?  For example, how were they trained in, or made aware of, these practices? </w:t>
      </w:r>
    </w:p>
    <w:p w:rsidR="00BF7C69" w:rsidRPr="00175444" w:rsidRDefault="002575AC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3"/>
    </w:p>
    <w:p w:rsidR="00BF7C69" w:rsidRPr="00175444" w:rsidRDefault="00BF7C69" w:rsidP="00BF7C69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t>9. Beyond safety, what effect has your health and safety track record had on your business</w:t>
      </w:r>
      <w:r w:rsidR="00175444" w:rsidRPr="00175444">
        <w:rPr>
          <w:rFonts w:ascii="Arial" w:hAnsi="Arial" w:cs="Arial"/>
          <w:color w:val="000000"/>
          <w:sz w:val="22"/>
          <w:szCs w:val="22"/>
          <w:lang w:val="en-CA"/>
        </w:rPr>
        <w:t>? How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 has it im</w:t>
      </w:r>
      <w:r w:rsidR="00D719CC"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proved productivity, morale, 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>increased consultation in your workplace</w:t>
      </w:r>
      <w:r w:rsidR="00D719CC" w:rsidRPr="00175444">
        <w:rPr>
          <w:rFonts w:ascii="Arial" w:hAnsi="Arial" w:cs="Arial"/>
          <w:color w:val="000000"/>
          <w:sz w:val="22"/>
          <w:szCs w:val="22"/>
          <w:lang w:val="en-CA"/>
        </w:rPr>
        <w:t>, employee retention/recruitment and/or profitability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t xml:space="preserve">? </w:t>
      </w:r>
    </w:p>
    <w:p w:rsidR="00B44A73" w:rsidRPr="00175444" w:rsidRDefault="002575AC" w:rsidP="00B44A73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CA"/>
        </w:rPr>
      </w:pP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BF7C69" w:rsidRPr="00175444">
        <w:rPr>
          <w:rFonts w:ascii="Arial" w:hAnsi="Arial" w:cs="Arial"/>
          <w:color w:val="000000"/>
          <w:sz w:val="22"/>
          <w:szCs w:val="22"/>
          <w:lang w:val="en-CA"/>
        </w:rPr>
        <w:instrText xml:space="preserve"> FORMTEXT </w:instrTex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separate"/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="00BF7C69" w:rsidRPr="00175444">
        <w:rPr>
          <w:rFonts w:ascii="Arial" w:hAnsi="Arial" w:cs="Arial"/>
          <w:noProof/>
          <w:color w:val="000000"/>
          <w:sz w:val="22"/>
          <w:szCs w:val="22"/>
          <w:lang w:val="en-CA"/>
        </w:rPr>
        <w:t> </w:t>
      </w:r>
      <w:r w:rsidRPr="00175444">
        <w:rPr>
          <w:rFonts w:ascii="Arial" w:hAnsi="Arial" w:cs="Arial"/>
          <w:color w:val="000000"/>
          <w:sz w:val="22"/>
          <w:szCs w:val="22"/>
          <w:lang w:val="en-CA"/>
        </w:rPr>
        <w:fldChar w:fldCharType="end"/>
      </w:r>
      <w:bookmarkEnd w:id="14"/>
    </w:p>
    <w:p w:rsidR="005A0E74" w:rsidRPr="00175444" w:rsidRDefault="005A0E74" w:rsidP="005A0E7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75444">
        <w:rPr>
          <w:rFonts w:ascii="Arial" w:hAnsi="Arial" w:cs="Arial"/>
          <w:color w:val="000000"/>
          <w:sz w:val="22"/>
          <w:szCs w:val="22"/>
        </w:rPr>
        <w:t>Your application must also include:</w:t>
      </w:r>
    </w:p>
    <w:p w:rsidR="008C471A" w:rsidRDefault="008C471A" w:rsidP="008C471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Cs/>
          <w:sz w:val="22"/>
        </w:rPr>
        <w:t xml:space="preserve">A copy of your organization’s occupational health and safety code of practice or program as required under Sections 27 and 28 of the </w:t>
      </w:r>
      <w:r>
        <w:rPr>
          <w:rFonts w:ascii="Arial" w:hAnsi="Arial" w:cs="Arial"/>
          <w:i/>
          <w:iCs/>
          <w:sz w:val="22"/>
        </w:rPr>
        <w:t>Occupational Health and Safety Act</w:t>
      </w:r>
      <w:r>
        <w:rPr>
          <w:rFonts w:ascii="Arial" w:hAnsi="Arial" w:cs="Arial"/>
          <w:iCs/>
          <w:sz w:val="22"/>
        </w:rPr>
        <w:t xml:space="preserve"> (if applicable).</w:t>
      </w:r>
    </w:p>
    <w:p w:rsidR="003F3AF5" w:rsidRPr="00175444" w:rsidRDefault="005A0E74" w:rsidP="008C471A">
      <w:pPr>
        <w:numPr>
          <w:ilvl w:val="0"/>
          <w:numId w:val="23"/>
        </w:numPr>
        <w:spacing w:before="240" w:after="100" w:afterAutospacing="1"/>
        <w:rPr>
          <w:rFonts w:ascii="Arial" w:hAnsi="Arial" w:cs="Arial"/>
          <w:sz w:val="22"/>
          <w:szCs w:val="22"/>
        </w:rPr>
      </w:pPr>
      <w:r w:rsidRPr="00175444">
        <w:rPr>
          <w:rFonts w:ascii="Arial" w:hAnsi="Arial" w:cs="Arial"/>
          <w:sz w:val="22"/>
          <w:szCs w:val="22"/>
        </w:rPr>
        <w:t>A photo of posted occupational health and safety materials in your workplace as required under Sections 9(2), 37, 38 and 39 of the Occupational Health &amp; Safety Act.</w:t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  <w:r w:rsidR="003F3AF5" w:rsidRPr="00175444">
        <w:rPr>
          <w:rFonts w:ascii="Arial" w:hAnsi="Arial" w:cs="Arial"/>
          <w:sz w:val="22"/>
          <w:szCs w:val="22"/>
        </w:rPr>
        <w:tab/>
      </w:r>
    </w:p>
    <w:p w:rsidR="00974CC5" w:rsidRPr="00175444" w:rsidRDefault="008C471A" w:rsidP="000B0A4C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74CC5" w:rsidRPr="00175444">
        <w:rPr>
          <w:rFonts w:ascii="Arial" w:hAnsi="Arial" w:cs="Arial"/>
          <w:sz w:val="22"/>
          <w:szCs w:val="22"/>
        </w:rPr>
        <w:t xml:space="preserve">vidence of </w:t>
      </w:r>
      <w:r w:rsidR="003F3AF5" w:rsidRPr="00175444">
        <w:rPr>
          <w:rFonts w:ascii="Arial" w:hAnsi="Arial" w:cs="Arial"/>
          <w:sz w:val="22"/>
          <w:szCs w:val="22"/>
        </w:rPr>
        <w:t xml:space="preserve">a </w:t>
      </w:r>
      <w:r w:rsidR="00974CC5" w:rsidRPr="00175444">
        <w:rPr>
          <w:rFonts w:ascii="Arial" w:hAnsi="Arial" w:cs="Arial"/>
          <w:sz w:val="22"/>
          <w:szCs w:val="22"/>
        </w:rPr>
        <w:t>third party audit of your Health and Safety Program</w:t>
      </w:r>
      <w:r w:rsidR="003908CE" w:rsidRPr="00175444">
        <w:rPr>
          <w:rFonts w:ascii="Arial" w:hAnsi="Arial" w:cs="Arial"/>
          <w:sz w:val="22"/>
          <w:szCs w:val="22"/>
        </w:rPr>
        <w:t>,</w:t>
      </w:r>
      <w:r w:rsidR="000B0A4C" w:rsidRPr="00175444">
        <w:rPr>
          <w:rFonts w:ascii="Arial" w:hAnsi="Arial" w:cs="Arial"/>
          <w:sz w:val="22"/>
          <w:szCs w:val="22"/>
        </w:rPr>
        <w:t xml:space="preserve"> conducted within the previous 2 years.  </w:t>
      </w:r>
    </w:p>
    <w:p w:rsidR="003E7BBE" w:rsidRPr="00975E55" w:rsidRDefault="003E7BBE" w:rsidP="003E7BBE">
      <w:pPr>
        <w:pStyle w:val="NormalWeb"/>
        <w:rPr>
          <w:rFonts w:ascii="Arial" w:hAnsi="Arial" w:cs="Arial"/>
          <w:i/>
          <w:color w:val="000000"/>
          <w:sz w:val="18"/>
          <w:szCs w:val="18"/>
          <w:lang w:val="en-CA"/>
        </w:rPr>
      </w:pPr>
      <w:r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Award finalists </w:t>
      </w:r>
      <w:r w:rsidR="00974CC5"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>will</w:t>
      </w:r>
      <w:r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 be visited by members of the judging panel to verify claims made in the proposals</w:t>
      </w:r>
      <w:r w:rsidR="003908CE"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, </w:t>
      </w:r>
      <w:r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and </w:t>
      </w:r>
      <w:r w:rsidR="003908CE"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 xml:space="preserve">to </w:t>
      </w:r>
      <w:r w:rsidRPr="00175444">
        <w:rPr>
          <w:rFonts w:ascii="Arial" w:hAnsi="Arial" w:cs="Arial"/>
          <w:i/>
          <w:color w:val="000000"/>
          <w:sz w:val="18"/>
          <w:szCs w:val="18"/>
          <w:lang w:val="en-CA"/>
        </w:rPr>
        <w:t>gain further context.</w:t>
      </w:r>
    </w:p>
    <w:p w:rsidR="00BF7C69" w:rsidRPr="003E7BBE" w:rsidRDefault="00BF7C69" w:rsidP="00B44A73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CA"/>
        </w:rPr>
      </w:pPr>
    </w:p>
    <w:sectPr w:rsidR="00BF7C69" w:rsidRPr="003E7BBE" w:rsidSect="001D11BD">
      <w:pgSz w:w="12240" w:h="15840"/>
      <w:pgMar w:top="500" w:right="500" w:bottom="50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BEB"/>
    <w:multiLevelType w:val="multilevel"/>
    <w:tmpl w:val="C7E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242EA"/>
    <w:multiLevelType w:val="multilevel"/>
    <w:tmpl w:val="8DE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C7762"/>
    <w:multiLevelType w:val="multilevel"/>
    <w:tmpl w:val="5D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2246F"/>
    <w:multiLevelType w:val="multilevel"/>
    <w:tmpl w:val="E2F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D7782"/>
    <w:multiLevelType w:val="multilevel"/>
    <w:tmpl w:val="1D6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352E44"/>
    <w:multiLevelType w:val="multilevel"/>
    <w:tmpl w:val="45C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D731A"/>
    <w:multiLevelType w:val="multilevel"/>
    <w:tmpl w:val="194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87526A"/>
    <w:multiLevelType w:val="multilevel"/>
    <w:tmpl w:val="CF9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2F5DC1"/>
    <w:multiLevelType w:val="multilevel"/>
    <w:tmpl w:val="1EC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A6A39"/>
    <w:multiLevelType w:val="multilevel"/>
    <w:tmpl w:val="DA3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2636E2"/>
    <w:multiLevelType w:val="multilevel"/>
    <w:tmpl w:val="62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604ED8"/>
    <w:multiLevelType w:val="multilevel"/>
    <w:tmpl w:val="D41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753657"/>
    <w:multiLevelType w:val="multilevel"/>
    <w:tmpl w:val="C5D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C462FD"/>
    <w:multiLevelType w:val="multilevel"/>
    <w:tmpl w:val="BA0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43667"/>
    <w:multiLevelType w:val="multilevel"/>
    <w:tmpl w:val="9E0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AB04BC"/>
    <w:multiLevelType w:val="multilevel"/>
    <w:tmpl w:val="8FC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325D7"/>
    <w:multiLevelType w:val="multilevel"/>
    <w:tmpl w:val="B168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2C76C4"/>
    <w:multiLevelType w:val="multilevel"/>
    <w:tmpl w:val="181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FB6125"/>
    <w:multiLevelType w:val="multilevel"/>
    <w:tmpl w:val="26DA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8F5A2E"/>
    <w:multiLevelType w:val="multilevel"/>
    <w:tmpl w:val="B71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D521E"/>
    <w:multiLevelType w:val="multilevel"/>
    <w:tmpl w:val="1DC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A227FB"/>
    <w:multiLevelType w:val="multilevel"/>
    <w:tmpl w:val="E48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F4333"/>
    <w:multiLevelType w:val="multilevel"/>
    <w:tmpl w:val="7104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21"/>
  </w:num>
  <w:num w:numId="9">
    <w:abstractNumId w:val="13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4"/>
  </w:num>
  <w:num w:numId="17">
    <w:abstractNumId w:val="8"/>
  </w:num>
  <w:num w:numId="18">
    <w:abstractNumId w:val="16"/>
  </w:num>
  <w:num w:numId="19">
    <w:abstractNumId w:val="0"/>
  </w:num>
  <w:num w:numId="20">
    <w:abstractNumId w:val="11"/>
  </w:num>
  <w:num w:numId="21">
    <w:abstractNumId w:val="18"/>
  </w:num>
  <w:num w:numId="22">
    <w:abstractNumId w:val="19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604A1D"/>
    <w:rsid w:val="00015FC0"/>
    <w:rsid w:val="00043AA1"/>
    <w:rsid w:val="00055C23"/>
    <w:rsid w:val="0006039B"/>
    <w:rsid w:val="0006296F"/>
    <w:rsid w:val="00076C07"/>
    <w:rsid w:val="000879A9"/>
    <w:rsid w:val="000971BA"/>
    <w:rsid w:val="000A2615"/>
    <w:rsid w:val="000B0A4C"/>
    <w:rsid w:val="00111721"/>
    <w:rsid w:val="001512BD"/>
    <w:rsid w:val="00175444"/>
    <w:rsid w:val="001A010A"/>
    <w:rsid w:val="001C4EA0"/>
    <w:rsid w:val="001D11BD"/>
    <w:rsid w:val="001D1406"/>
    <w:rsid w:val="001F1684"/>
    <w:rsid w:val="001F539C"/>
    <w:rsid w:val="001F5DAC"/>
    <w:rsid w:val="00204652"/>
    <w:rsid w:val="00212ADE"/>
    <w:rsid w:val="002431EB"/>
    <w:rsid w:val="002575AC"/>
    <w:rsid w:val="00274652"/>
    <w:rsid w:val="002802BF"/>
    <w:rsid w:val="002C1486"/>
    <w:rsid w:val="002D2630"/>
    <w:rsid w:val="002D5E36"/>
    <w:rsid w:val="00334D84"/>
    <w:rsid w:val="00367C3F"/>
    <w:rsid w:val="00374D21"/>
    <w:rsid w:val="00380F01"/>
    <w:rsid w:val="003908CE"/>
    <w:rsid w:val="003B151D"/>
    <w:rsid w:val="003C3900"/>
    <w:rsid w:val="003D643F"/>
    <w:rsid w:val="003E616F"/>
    <w:rsid w:val="003E7BBE"/>
    <w:rsid w:val="003F3AF5"/>
    <w:rsid w:val="00452516"/>
    <w:rsid w:val="004B0242"/>
    <w:rsid w:val="004B75A6"/>
    <w:rsid w:val="004C2E97"/>
    <w:rsid w:val="004D72C5"/>
    <w:rsid w:val="00517175"/>
    <w:rsid w:val="00546CCD"/>
    <w:rsid w:val="00556C46"/>
    <w:rsid w:val="0057357F"/>
    <w:rsid w:val="005A0E74"/>
    <w:rsid w:val="005E0DE4"/>
    <w:rsid w:val="00604A1D"/>
    <w:rsid w:val="00611045"/>
    <w:rsid w:val="006644C5"/>
    <w:rsid w:val="006809C1"/>
    <w:rsid w:val="00681458"/>
    <w:rsid w:val="006D1085"/>
    <w:rsid w:val="00716A17"/>
    <w:rsid w:val="00770662"/>
    <w:rsid w:val="00773D27"/>
    <w:rsid w:val="00782242"/>
    <w:rsid w:val="007A3253"/>
    <w:rsid w:val="007D1067"/>
    <w:rsid w:val="007D719F"/>
    <w:rsid w:val="007E5200"/>
    <w:rsid w:val="0081117D"/>
    <w:rsid w:val="00824108"/>
    <w:rsid w:val="0084000D"/>
    <w:rsid w:val="0084199A"/>
    <w:rsid w:val="008530AF"/>
    <w:rsid w:val="00861EB8"/>
    <w:rsid w:val="00866785"/>
    <w:rsid w:val="008C471A"/>
    <w:rsid w:val="008C5135"/>
    <w:rsid w:val="008D1EF6"/>
    <w:rsid w:val="00916ADB"/>
    <w:rsid w:val="00930007"/>
    <w:rsid w:val="009621C2"/>
    <w:rsid w:val="00974CC5"/>
    <w:rsid w:val="00984329"/>
    <w:rsid w:val="0099338D"/>
    <w:rsid w:val="009C17F9"/>
    <w:rsid w:val="009C5B18"/>
    <w:rsid w:val="009D750F"/>
    <w:rsid w:val="009E0840"/>
    <w:rsid w:val="009F190B"/>
    <w:rsid w:val="009F5CC4"/>
    <w:rsid w:val="009F64C1"/>
    <w:rsid w:val="00AA376E"/>
    <w:rsid w:val="00AE23AD"/>
    <w:rsid w:val="00B02D49"/>
    <w:rsid w:val="00B033E0"/>
    <w:rsid w:val="00B0523C"/>
    <w:rsid w:val="00B12788"/>
    <w:rsid w:val="00B12EBF"/>
    <w:rsid w:val="00B44A73"/>
    <w:rsid w:val="00B62BBC"/>
    <w:rsid w:val="00B67096"/>
    <w:rsid w:val="00B75E5B"/>
    <w:rsid w:val="00BA35B3"/>
    <w:rsid w:val="00BA6E83"/>
    <w:rsid w:val="00BC2D93"/>
    <w:rsid w:val="00BF2F0A"/>
    <w:rsid w:val="00BF7057"/>
    <w:rsid w:val="00BF7C69"/>
    <w:rsid w:val="00C0460A"/>
    <w:rsid w:val="00C849A0"/>
    <w:rsid w:val="00C85BFC"/>
    <w:rsid w:val="00CA5983"/>
    <w:rsid w:val="00D2705C"/>
    <w:rsid w:val="00D701E1"/>
    <w:rsid w:val="00D719CC"/>
    <w:rsid w:val="00D805DF"/>
    <w:rsid w:val="00DB3FED"/>
    <w:rsid w:val="00DC4C47"/>
    <w:rsid w:val="00DE73AB"/>
    <w:rsid w:val="00E32AEB"/>
    <w:rsid w:val="00E35469"/>
    <w:rsid w:val="00E95523"/>
    <w:rsid w:val="00ED4306"/>
    <w:rsid w:val="00F27B03"/>
    <w:rsid w:val="00F57562"/>
    <w:rsid w:val="00FA0BEF"/>
    <w:rsid w:val="00F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E0D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40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0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31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3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8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3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50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2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3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ACB8-37CE-4230-9FAE-C51C6A49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Mainstay Awards </vt:lpstr>
    </vt:vector>
  </TitlesOfParts>
  <Company>Evolutra Corp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Mainstay Awards </dc:title>
  <dc:subject/>
  <dc:creator>ldeschenes</dc:creator>
  <cp:keywords/>
  <dc:description/>
  <cp:lastModifiedBy>Nicole Brooks</cp:lastModifiedBy>
  <cp:revision>4</cp:revision>
  <dcterms:created xsi:type="dcterms:W3CDTF">2013-09-11T17:34:00Z</dcterms:created>
  <dcterms:modified xsi:type="dcterms:W3CDTF">2013-09-27T14:49:00Z</dcterms:modified>
</cp:coreProperties>
</file>